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i w:val="1"/>
          <w:iCs w:val="1"/>
        </w:rPr>
      </w:pPr>
    </w:p>
    <w:p>
      <w:pPr>
        <w:pStyle w:val="Body"/>
        <w:rPr>
          <w:i w:val="1"/>
          <w:iCs w:val="1"/>
        </w:rPr>
      </w:pPr>
    </w:p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Custer County Library Foundation</w:t>
      </w:r>
    </w:p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Annual Meeting</w:t>
      </w:r>
    </w:p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Thursday, January 23, 2025</w:t>
      </w:r>
    </w:p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Custer Library Branch, Custer, SD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u w:val="single"/>
          <w:rtl w:val="0"/>
          <w:lang w:val="en-US"/>
        </w:rPr>
        <w:t>Call to Order</w:t>
      </w:r>
      <w:r>
        <w:rPr>
          <w:rtl w:val="0"/>
          <w:lang w:val="en-US"/>
        </w:rPr>
        <w:t xml:space="preserve"> was at 12:59pm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u w:val="single"/>
          <w:rtl w:val="0"/>
          <w:lang w:val="en-US"/>
        </w:rPr>
        <w:t xml:space="preserve">Present </w:t>
      </w:r>
      <w:r>
        <w:rPr>
          <w:rtl w:val="0"/>
          <w:lang w:val="en-US"/>
        </w:rPr>
        <w:t>were Leo Van Sambeek via Zoom, Jared Slagle, Sarah Myers, Susan Swindal, Katherine Wakefield, Rose Mary Kor, and Kim Canete.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No public members were present.</w:t>
      </w:r>
    </w:p>
    <w:p>
      <w:pPr>
        <w:pStyle w:val="Body"/>
        <w:bidi w:val="0"/>
      </w:pPr>
    </w:p>
    <w:p>
      <w:pPr>
        <w:pStyle w:val="Body"/>
        <w:rPr>
          <w:u w:val="single"/>
        </w:rPr>
      </w:pPr>
      <w:r>
        <w:rPr>
          <w:u w:val="single"/>
          <w:rtl w:val="0"/>
          <w:lang w:val="en-US"/>
        </w:rPr>
        <w:t>Edward Jones Report</w:t>
      </w:r>
    </w:p>
    <w:p>
      <w:pPr>
        <w:pStyle w:val="Body"/>
        <w:bidi w:val="0"/>
      </w:pPr>
      <w:r>
        <w:rPr>
          <w:rtl w:val="0"/>
          <w:lang w:val="en-US"/>
        </w:rPr>
        <w:t>Jared Slagle of Edward Jones gave a report on the CCLF investments.</w:t>
      </w:r>
    </w:p>
    <w:p>
      <w:pPr>
        <w:pStyle w:val="Body"/>
        <w:bidi w:val="0"/>
      </w:pPr>
      <w:r>
        <w:rPr>
          <w:rtl w:val="0"/>
          <w:lang w:val="en-US"/>
        </w:rPr>
        <w:t>The Hermosa Branch CD comes due May 9, 2025.  It was agreed this needed to be renewed for another year.</w:t>
      </w:r>
    </w:p>
    <w:p>
      <w:pPr>
        <w:pStyle w:val="Body"/>
        <w:bidi w:val="0"/>
      </w:pPr>
      <w:r>
        <w:rPr>
          <w:rtl w:val="0"/>
          <w:lang w:val="en-US"/>
        </w:rPr>
        <w:t>Jared recommended moving out of international funds within the mutual funds.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*Katherine made a motion to eliminate the 2 international accounts. Kim seconded the motion. The motion was carried.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*The </w:t>
      </w:r>
      <w:r>
        <w:rPr>
          <w:u w:val="single"/>
          <w:rtl w:val="0"/>
          <w:lang w:val="en-US"/>
        </w:rPr>
        <w:t xml:space="preserve">Meeting Minutes </w:t>
      </w:r>
      <w:r>
        <w:rPr>
          <w:rtl w:val="0"/>
          <w:lang w:val="en-US"/>
        </w:rPr>
        <w:t>were sent via email. Hard copies were reviewed. Katherine made a motion to accept the minutes. Leo seconded the motion and the motion was carried.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Katherine presented the </w:t>
      </w:r>
      <w:r>
        <w:rPr>
          <w:u w:val="single"/>
          <w:rtl w:val="0"/>
          <w:lang w:val="en-US"/>
        </w:rPr>
        <w:t>Treasurer</w:t>
      </w:r>
      <w:r>
        <w:rPr>
          <w:u w:val="single"/>
          <w:rtl w:val="0"/>
          <w:lang w:val="en-US"/>
        </w:rPr>
        <w:t>’</w:t>
      </w:r>
      <w:r>
        <w:rPr>
          <w:u w:val="single"/>
          <w:rtl w:val="0"/>
          <w:lang w:val="en-US"/>
        </w:rPr>
        <w:t xml:space="preserve">s Report </w:t>
      </w:r>
      <w:r>
        <w:rPr>
          <w:rtl w:val="0"/>
          <w:lang w:val="en-US"/>
        </w:rPr>
        <w:t>and the 2024 Financial Report.</w:t>
      </w:r>
    </w:p>
    <w:p>
      <w:pPr>
        <w:pStyle w:val="Body"/>
        <w:bidi w:val="0"/>
      </w:pPr>
      <w:r>
        <w:rPr>
          <w:rtl w:val="0"/>
          <w:lang w:val="en-US"/>
        </w:rPr>
        <w:t>Suggestions were made to match contributions to the Hermosa Branch Building fund.  The suggestion was tabled until the CD was up for renewal in May.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*Katherine made a motion to move $5,000 Hermosa dollars to the Guided Solutions account with the higher return.</w:t>
      </w:r>
    </w:p>
    <w:p>
      <w:pPr>
        <w:pStyle w:val="Body"/>
        <w:bidi w:val="0"/>
      </w:pPr>
      <w:r>
        <w:rPr>
          <w:rtl w:val="0"/>
          <w:lang w:val="en-US"/>
        </w:rPr>
        <w:t>Kim seconded the motion.  The motion carried.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*Kim moved to accept the Treasurer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Report as presented.  Leo seconded this motion. The motion carried.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The </w:t>
      </w:r>
      <w:r>
        <w:rPr>
          <w:u w:val="single"/>
          <w:rtl w:val="0"/>
          <w:lang w:val="en-US"/>
        </w:rPr>
        <w:t xml:space="preserve">Library Director Report </w:t>
      </w:r>
      <w:r>
        <w:rPr>
          <w:rtl w:val="0"/>
          <w:lang w:val="en-US"/>
        </w:rPr>
        <w:t>was presented by Sarah.</w:t>
      </w:r>
    </w:p>
    <w:p>
      <w:pPr>
        <w:pStyle w:val="Body"/>
        <w:bidi w:val="0"/>
      </w:pPr>
      <w:r>
        <w:rPr>
          <w:rtl w:val="0"/>
          <w:lang w:val="en-US"/>
        </w:rPr>
        <w:t xml:space="preserve">-Sarah will be on a panel held at the Journey Museum that will be screening </w:t>
      </w:r>
      <w:r>
        <w:rPr>
          <w:rtl w:val="0"/>
          <w:lang w:val="en-US"/>
        </w:rPr>
        <w:t>“</w:t>
      </w:r>
      <w:r>
        <w:rPr>
          <w:rtl w:val="0"/>
          <w:lang w:val="en-US"/>
        </w:rPr>
        <w:t>Sentenced</w:t>
      </w:r>
      <w:r>
        <w:rPr>
          <w:rtl w:val="0"/>
          <w:lang w:val="en-US"/>
        </w:rPr>
        <w:t>”</w:t>
      </w:r>
      <w:r>
        <w:rPr>
          <w:rtl w:val="0"/>
          <w:lang w:val="en-US"/>
        </w:rPr>
        <w:t xml:space="preserve">. This </w:t>
        <w:tab/>
      </w:r>
    </w:p>
    <w:p>
      <w:pPr>
        <w:pStyle w:val="Body"/>
        <w:bidi w:val="0"/>
      </w:pPr>
      <w:r>
        <w:rPr>
          <w:rtl w:val="0"/>
          <w:lang w:val="en-US"/>
        </w:rPr>
        <w:t xml:space="preserve"> film focuses literacy .</w:t>
      </w:r>
    </w:p>
    <w:p>
      <w:pPr>
        <w:pStyle w:val="Body"/>
        <w:bidi w:val="0"/>
      </w:pPr>
      <w:r>
        <w:rPr>
          <w:rtl w:val="0"/>
          <w:lang w:val="en-US"/>
        </w:rPr>
        <w:t>-The State Library has implemented texting.</w:t>
      </w:r>
    </w:p>
    <w:p>
      <w:pPr>
        <w:pStyle w:val="Body"/>
        <w:bidi w:val="0"/>
      </w:pPr>
      <w:r>
        <w:rPr>
          <w:rtl w:val="0"/>
          <w:lang w:val="en-US"/>
        </w:rPr>
        <w:t xml:space="preserve">-The library received $1,000 from the Lila Van Wie endowment to be used for the summer </w:t>
      </w:r>
    </w:p>
    <w:p>
      <w:pPr>
        <w:pStyle w:val="Body"/>
        <w:bidi w:val="0"/>
      </w:pPr>
      <w:r>
        <w:rPr>
          <w:rtl w:val="0"/>
          <w:lang w:val="en-US"/>
        </w:rPr>
        <w:t xml:space="preserve"> reading program.</w:t>
      </w:r>
    </w:p>
    <w:p>
      <w:pPr>
        <w:pStyle w:val="Body"/>
        <w:bidi w:val="0"/>
      </w:pPr>
      <w:r>
        <w:rPr>
          <w:rtl w:val="0"/>
          <w:lang w:val="en-US"/>
        </w:rPr>
        <w:t>-The 2024 statistics report is in process</w:t>
      </w:r>
    </w:p>
    <w:p>
      <w:pPr>
        <w:pStyle w:val="Body"/>
        <w:bidi w:val="0"/>
      </w:pPr>
      <w:r>
        <w:rPr>
          <w:rtl w:val="0"/>
          <w:lang w:val="en-US"/>
        </w:rPr>
        <w:t>-The huge negative effect the presented SD State Budget would have on the SD State Library</w:t>
        <w:tab/>
        <w:tab/>
        <w:t xml:space="preserve"> </w:t>
      </w:r>
    </w:p>
    <w:p>
      <w:pPr>
        <w:pStyle w:val="Body"/>
        <w:bidi w:val="0"/>
      </w:pPr>
      <w:r>
        <w:rPr>
          <w:rtl w:val="0"/>
          <w:lang w:val="en-US"/>
        </w:rPr>
        <w:t xml:space="preserve"> and then county libraries was discussed at length.  Doris Ann Mertz and Sarah were  </w:t>
        <w:tab/>
        <w:tab/>
        <w:tab/>
        <w:t xml:space="preserve">  </w:t>
      </w:r>
    </w:p>
    <w:p>
      <w:pPr>
        <w:pStyle w:val="Body"/>
        <w:bidi w:val="0"/>
      </w:pPr>
      <w:r>
        <w:rPr>
          <w:rtl w:val="0"/>
          <w:lang w:val="en-US"/>
        </w:rPr>
        <w:t xml:space="preserve"> interviewed by News Center One.</w:t>
      </w:r>
    </w:p>
    <w:p>
      <w:pPr>
        <w:pStyle w:val="Body"/>
        <w:bidi w:val="0"/>
      </w:pPr>
      <w:r>
        <w:rPr>
          <w:rtl w:val="0"/>
          <w:lang w:val="en-US"/>
        </w:rPr>
        <w:t xml:space="preserve"> It was decided to send a letter from the CCLF to County Legislators Ladner, Goodwin, </w:t>
      </w:r>
    </w:p>
    <w:p>
      <w:pPr>
        <w:pStyle w:val="Body"/>
        <w:bidi w:val="0"/>
      </w:pPr>
      <w:r>
        <w:rPr>
          <w:rtl w:val="0"/>
          <w:lang w:val="en-US"/>
        </w:rPr>
        <w:t xml:space="preserve"> and Hulse. Rose Mary will write the letter.  The Appropriations Committee will be </w:t>
      </w:r>
    </w:p>
    <w:p>
      <w:pPr>
        <w:pStyle w:val="Body"/>
        <w:bidi w:val="0"/>
      </w:pPr>
      <w:r>
        <w:rPr>
          <w:rtl w:val="0"/>
          <w:lang w:val="en-US"/>
        </w:rPr>
        <w:t xml:space="preserve"> meeting February 4.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 xml:space="preserve">There was no </w:t>
      </w:r>
      <w:r>
        <w:rPr>
          <w:u w:val="single"/>
          <w:rtl w:val="0"/>
          <w:lang w:val="en-US"/>
        </w:rPr>
        <w:t>New Business</w:t>
      </w:r>
      <w:r>
        <w:rPr>
          <w:rtl w:val="0"/>
          <w:lang w:val="en-US"/>
        </w:rPr>
        <w:t>.</w:t>
      </w:r>
    </w:p>
    <w:p>
      <w:pPr>
        <w:pStyle w:val="Body"/>
        <w:bidi w:val="0"/>
      </w:pPr>
      <w:r>
        <w:rPr>
          <w:rtl w:val="0"/>
          <w:lang w:val="en-US"/>
        </w:rPr>
        <w:t>Next Meeting is 1pm Thursday, March 20.</w:t>
      </w:r>
    </w:p>
    <w:p>
      <w:pPr>
        <w:pStyle w:val="Body"/>
        <w:bidi w:val="0"/>
      </w:pPr>
      <w:r>
        <w:rPr>
          <w:rtl w:val="0"/>
          <w:lang w:val="en-US"/>
        </w:rPr>
        <w:t>The meeting was adjourned at 2:25pm.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Attached are the Treasurer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Report, 2024 Financial Report, SD House Bill 1120, CCLF letter to Custer County Legislators, SD State Legislators, Dr Joseph Graves, SD Secretary of Education.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tl w:val="0"/>
          <w:lang w:val="en-US"/>
        </w:rPr>
        <w:t>Minutes submitted by Kim Canete, Secretary</w:t>
      </w:r>
    </w:p>
    <w:sectPr>
      <w:headerReference w:type="default" r:id="rId4"/>
      <w:footerReference w:type="default" r:id="rId5"/>
      <w:pgSz w:w="12240" w:h="15840" w:orient="portrait"/>
      <w:pgMar w:top="360" w:right="360" w:bottom="360" w:left="36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