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Custer County Library Foundation Board</w:t>
      </w:r>
    </w:p>
    <w:p>
      <w:pPr>
        <w:pStyle w:val="Body"/>
        <w:bidi w:val="0"/>
      </w:pPr>
      <w:r>
        <w:rPr>
          <w:rtl w:val="0"/>
        </w:rPr>
        <w:t>Thursday, November 20, 2025</w:t>
      </w:r>
    </w:p>
    <w:p>
      <w:pPr>
        <w:pStyle w:val="Body"/>
        <w:bidi w:val="0"/>
      </w:pPr>
      <w:r>
        <w:rPr>
          <w:rtl w:val="0"/>
        </w:rPr>
        <w:t>Custer County Library, Custer Branch</w:t>
      </w:r>
    </w:p>
    <w:p>
      <w:pPr>
        <w:pStyle w:val="Body"/>
        <w:bidi w:val="0"/>
      </w:pPr>
    </w:p>
    <w:p>
      <w:pPr>
        <w:pStyle w:val="Body"/>
        <w:bidi w:val="0"/>
      </w:pPr>
      <w:r>
        <w:rPr>
          <w:rtl w:val="0"/>
        </w:rPr>
        <w:t xml:space="preserve">The meeting was </w:t>
      </w:r>
      <w:r>
        <w:rPr>
          <w:u w:val="single"/>
          <w:rtl w:val="0"/>
          <w:lang w:val="en-US"/>
        </w:rPr>
        <w:t>called to order</w:t>
      </w:r>
      <w:r>
        <w:rPr>
          <w:rtl w:val="0"/>
        </w:rPr>
        <w:t xml:space="preserve"> at 1:04pm by President Rose Mary Kor.</w:t>
      </w:r>
    </w:p>
    <w:p>
      <w:pPr>
        <w:pStyle w:val="Body"/>
        <w:bidi w:val="0"/>
      </w:pPr>
    </w:p>
    <w:p>
      <w:pPr>
        <w:pStyle w:val="Body"/>
        <w:bidi w:val="0"/>
      </w:pPr>
      <w:r>
        <w:rPr>
          <w:u w:val="single"/>
          <w:rtl w:val="0"/>
          <w:lang w:val="en-US"/>
        </w:rPr>
        <w:t>Present</w:t>
      </w:r>
      <w:r>
        <w:rPr>
          <w:rtl w:val="0"/>
        </w:rPr>
        <w:t xml:space="preserve"> were Katherine Wakefield, Rose Mary Kor, Donna McConnell, Audrey Alfson, Sarah Myers, Janet Rose-Perrenoud, Kim Canete, and Leo VanSamBeek remotely.</w:t>
      </w:r>
    </w:p>
    <w:p>
      <w:pPr>
        <w:pStyle w:val="Body"/>
        <w:bidi w:val="0"/>
      </w:pPr>
    </w:p>
    <w:p>
      <w:pPr>
        <w:pStyle w:val="Body"/>
        <w:bidi w:val="0"/>
      </w:pPr>
      <w:r>
        <w:rPr>
          <w:rtl w:val="0"/>
        </w:rPr>
        <w:t xml:space="preserve">Three items were </w:t>
      </w:r>
      <w:r>
        <w:rPr>
          <w:u w:val="single"/>
          <w:rtl w:val="0"/>
          <w:lang w:val="en-US"/>
        </w:rPr>
        <w:t>added to the agenda.</w:t>
      </w:r>
      <w:r>
        <w:rPr>
          <w:rtl w:val="0"/>
        </w:rPr>
        <w:t xml:space="preserve"> Sarah will give a library update. Katherine will address the Donor Tree changes and the 509A1 Form.</w:t>
      </w:r>
    </w:p>
    <w:p>
      <w:pPr>
        <w:pStyle w:val="Body"/>
        <w:bidi w:val="0"/>
      </w:pPr>
    </w:p>
    <w:p>
      <w:pPr>
        <w:pStyle w:val="Body"/>
        <w:bidi w:val="0"/>
      </w:pPr>
      <w:r>
        <w:rPr>
          <w:rtl w:val="0"/>
        </w:rPr>
        <w:t xml:space="preserve">Kim presented the </w:t>
      </w:r>
      <w:r>
        <w:rPr>
          <w:u w:val="single"/>
          <w:rtl w:val="0"/>
          <w:lang w:val="en-US"/>
        </w:rPr>
        <w:t>October 16, 2025 minutes.</w:t>
      </w:r>
      <w:r>
        <w:rPr>
          <w:rtl w:val="0"/>
        </w:rPr>
        <w:t xml:space="preserve"> Sarah made a motion to accept the minutes, Audrey seconded, and the motion carried.</w:t>
      </w:r>
    </w:p>
    <w:p>
      <w:pPr>
        <w:pStyle w:val="Body"/>
        <w:bidi w:val="0"/>
      </w:pPr>
    </w:p>
    <w:p>
      <w:pPr>
        <w:pStyle w:val="Body"/>
        <w:bidi w:val="0"/>
      </w:pPr>
      <w:r>
        <w:rPr>
          <w:rtl w:val="0"/>
        </w:rPr>
        <w:t>No Treasurer</w:t>
      </w:r>
      <w:r>
        <w:rPr>
          <w:rtl w:val="0"/>
        </w:rPr>
        <w:t>’</w:t>
      </w:r>
      <w:r>
        <w:rPr>
          <w:rtl w:val="0"/>
        </w:rPr>
        <w:t>s report for this meeting.</w:t>
      </w:r>
    </w:p>
    <w:p>
      <w:pPr>
        <w:pStyle w:val="Body"/>
        <w:bidi w:val="0"/>
      </w:pPr>
    </w:p>
    <w:p>
      <w:pPr>
        <w:pStyle w:val="Body"/>
        <w:bidi w:val="0"/>
      </w:pPr>
      <w:r>
        <w:rPr>
          <w:u w:val="single"/>
          <w:rtl w:val="0"/>
          <w:lang w:val="en-US"/>
        </w:rPr>
        <w:t>509 (a)(1)</w:t>
      </w:r>
      <w:r>
        <w:rPr>
          <w:rtl w:val="0"/>
        </w:rPr>
        <w:t>. Katherine briefly discussed IRS code 509(a)(1). This code stipulates tests that can be done to demonstrate that the 501(c)(3) has a sufficiently broad base of support to be classified as a public charity and not a private foundation. Katherine worked through a formula for the current year and determined that we are meeting the requirement that more than 33% of donations come from the public. CCLF does not depend on a few select donors.</w:t>
      </w:r>
    </w:p>
    <w:p>
      <w:pPr>
        <w:pStyle w:val="Body"/>
        <w:bidi w:val="0"/>
      </w:pPr>
    </w:p>
    <w:p>
      <w:pPr>
        <w:pStyle w:val="Body"/>
        <w:bidi w:val="0"/>
      </w:pPr>
    </w:p>
    <w:p>
      <w:pPr>
        <w:pStyle w:val="Body"/>
        <w:bidi w:val="0"/>
      </w:pPr>
      <w:r>
        <w:rPr>
          <w:u w:val="single"/>
          <w:rtl w:val="0"/>
          <w:lang w:val="en-US"/>
        </w:rPr>
        <w:t>Donation Tree.</w:t>
      </w:r>
      <w:r>
        <w:rPr>
          <w:rtl w:val="0"/>
        </w:rPr>
        <w:t xml:space="preserve"> The Donation Tree has almost filled all 150 leaves.  The recommendation is to add plexiglass islands and 75 more leaves by staggering the placement. The design was okayed. Now, we will wait on the quote for the cost.  Sarah will check with maintenance about mounting the new islands. At this time donations of $100 to $999 has a copper leaf placed,  $1,000 to $2,499 has a silver leaf placed, $2,500 to $9,999 has  a gold leaf placed, and $10,000 and higher has their name placed on a rock.</w:t>
      </w:r>
    </w:p>
    <w:p>
      <w:pPr>
        <w:pStyle w:val="Body"/>
        <w:bidi w:val="0"/>
      </w:pPr>
      <w:r>
        <w:rPr>
          <w:rtl w:val="0"/>
        </w:rPr>
        <w:t>The plan is to order 40 copper, 20 silver, and 15 gold.</w:t>
      </w:r>
    </w:p>
    <w:p>
      <w:pPr>
        <w:pStyle w:val="Body"/>
        <w:bidi w:val="0"/>
      </w:pPr>
      <w:r>
        <w:rPr>
          <w:rtl w:val="0"/>
        </w:rPr>
        <w:t>Each leaf costs $8.00 and each rock costs $200-$220.</w:t>
      </w:r>
    </w:p>
    <w:p>
      <w:pPr>
        <w:pStyle w:val="Body"/>
        <w:bidi w:val="0"/>
      </w:pPr>
    </w:p>
    <w:p>
      <w:pPr>
        <w:pStyle w:val="Body"/>
        <w:bidi w:val="0"/>
      </w:pPr>
      <w:r>
        <w:rPr>
          <w:u w:val="single"/>
          <w:rtl w:val="0"/>
          <w:lang w:val="en-US"/>
        </w:rPr>
        <w:t xml:space="preserve">October 28 Hermosa Meeting. </w:t>
      </w:r>
      <w:r>
        <w:rPr>
          <w:rtl w:val="0"/>
        </w:rPr>
        <w:t>Audrey, Bert, Sarah, and Leo attended.</w:t>
      </w:r>
    </w:p>
    <w:p>
      <w:pPr>
        <w:pStyle w:val="Body"/>
        <w:bidi w:val="0"/>
      </w:pPr>
      <w:r>
        <w:rPr>
          <w:rtl w:val="0"/>
        </w:rPr>
        <w:t>All five county commissioners were in attendence.</w:t>
      </w:r>
    </w:p>
    <w:p>
      <w:pPr>
        <w:pStyle w:val="Body"/>
        <w:bidi w:val="0"/>
      </w:pPr>
      <w:r>
        <w:rPr>
          <w:rtl w:val="0"/>
        </w:rPr>
        <w:t>Most of the discussion focused on a fire district and ambulance services.</w:t>
      </w:r>
    </w:p>
    <w:p>
      <w:pPr>
        <w:pStyle w:val="Body"/>
        <w:bidi w:val="0"/>
      </w:pPr>
      <w:r>
        <w:rPr>
          <w:rtl w:val="0"/>
        </w:rPr>
        <w:t>Good comments were made about a library building.</w:t>
      </w:r>
    </w:p>
    <w:p>
      <w:pPr>
        <w:pStyle w:val="Body"/>
        <w:bidi w:val="0"/>
      </w:pPr>
      <w:r>
        <w:rPr>
          <w:rtl w:val="0"/>
        </w:rPr>
        <w:t>Building options are being discussed.  Discussion needs to continue with Commissioner Mark Hartman.</w:t>
      </w:r>
    </w:p>
    <w:p>
      <w:pPr>
        <w:pStyle w:val="Body"/>
        <w:bidi w:val="0"/>
      </w:pPr>
    </w:p>
    <w:p>
      <w:pPr>
        <w:pStyle w:val="Body"/>
        <w:bidi w:val="0"/>
      </w:pPr>
      <w:r>
        <w:rPr>
          <w:u w:val="single"/>
          <w:rtl w:val="0"/>
          <w:lang w:val="en-US"/>
        </w:rPr>
        <w:t>November 18 Non-profit Seminar.</w:t>
      </w:r>
      <w:r>
        <w:rPr>
          <w:rtl w:val="0"/>
        </w:rPr>
        <w:t xml:space="preserve"> Audrey and Janet attended this. Both said it was a day well-spent.  Janet said the key word was </w:t>
      </w:r>
      <w:r>
        <w:rPr>
          <w:rtl w:val="0"/>
        </w:rPr>
        <w:t>“</w:t>
      </w:r>
      <w:r>
        <w:rPr>
          <w:rtl w:val="0"/>
        </w:rPr>
        <w:t>collaboration</w:t>
      </w:r>
      <w:r>
        <w:rPr>
          <w:rtl w:val="0"/>
        </w:rPr>
        <w:t>”</w:t>
      </w:r>
      <w:r>
        <w:rPr>
          <w:rtl w:val="0"/>
        </w:rPr>
        <w:t>.  Too many non-profits are chasing the same dollars.</w:t>
      </w:r>
    </w:p>
    <w:p>
      <w:pPr>
        <w:pStyle w:val="Body"/>
        <w:bidi w:val="0"/>
      </w:pPr>
    </w:p>
    <w:p>
      <w:pPr>
        <w:pStyle w:val="Body"/>
        <w:bidi w:val="0"/>
      </w:pPr>
      <w:r>
        <w:rPr>
          <w:u w:val="single"/>
          <w:rtl w:val="0"/>
          <w:lang w:val="en-US"/>
        </w:rPr>
        <w:t xml:space="preserve">Update on Friends. </w:t>
      </w:r>
      <w:r>
        <w:rPr>
          <w:rtl w:val="0"/>
        </w:rPr>
        <w:t>Paperwork has been completed to open the checking account.  The Friends group put up a tree at CSP Festival of Trees. Library tasks are being identified and training is being offered. Communication is being refined. Friends members are engaged.</w:t>
      </w:r>
    </w:p>
    <w:p>
      <w:pPr>
        <w:pStyle w:val="Body"/>
        <w:bidi w:val="0"/>
      </w:pPr>
    </w:p>
    <w:p>
      <w:pPr>
        <w:pStyle w:val="Body"/>
        <w:bidi w:val="0"/>
      </w:pPr>
      <w:r>
        <w:rPr>
          <w:u w:val="single"/>
          <w:rtl w:val="0"/>
          <w:lang w:val="en-US"/>
        </w:rPr>
        <w:t>Finalization of Newsletter.</w:t>
      </w:r>
      <w:r>
        <w:rPr>
          <w:rtl w:val="0"/>
        </w:rPr>
        <w:t xml:space="preserve"> Audrey and Sarah are collaborating with Canva. They will send out a PDF draft by December 2.</w:t>
      </w:r>
    </w:p>
    <w:p>
      <w:pPr>
        <w:pStyle w:val="Body"/>
        <w:bidi w:val="0"/>
      </w:pPr>
      <w:r>
        <w:rPr>
          <w:rtl w:val="0"/>
        </w:rPr>
        <w:t>A group photo was taken. Newsletter lick and stick will be Thursday, December 11 at 1pm at the Custer Branch.</w:t>
      </w:r>
    </w:p>
    <w:p>
      <w:pPr>
        <w:pStyle w:val="Body"/>
        <w:bidi w:val="0"/>
      </w:pPr>
    </w:p>
    <w:p>
      <w:pPr>
        <w:pStyle w:val="Body"/>
        <w:bidi w:val="0"/>
      </w:pPr>
    </w:p>
    <w:p>
      <w:pPr>
        <w:pStyle w:val="Body"/>
        <w:rPr>
          <w:u w:val="single"/>
        </w:rPr>
      </w:pPr>
      <w:r>
        <w:rPr>
          <w:u w:val="single"/>
          <w:rtl w:val="0"/>
          <w:lang w:val="en-US"/>
        </w:rPr>
        <w:t>Sarah gave a Library Director</w:t>
      </w:r>
      <w:r>
        <w:rPr>
          <w:u w:val="single"/>
          <w:rtl w:val="0"/>
          <w:lang w:val="en-US"/>
        </w:rPr>
        <w:t>’</w:t>
      </w:r>
      <w:r>
        <w:rPr>
          <w:u w:val="single"/>
          <w:rtl w:val="0"/>
          <w:lang w:val="en-US"/>
        </w:rPr>
        <w:t>s Update.</w:t>
      </w:r>
    </w:p>
    <w:p>
      <w:pPr>
        <w:pStyle w:val="Body"/>
        <w:bidi w:val="0"/>
      </w:pPr>
    </w:p>
    <w:p>
      <w:pPr>
        <w:pStyle w:val="Body"/>
        <w:bidi w:val="0"/>
      </w:pPr>
      <w:r>
        <w:rPr>
          <w:rtl w:val="0"/>
        </w:rPr>
        <w:t>Library Board Vacancy</w:t>
      </w:r>
    </w:p>
    <w:p>
      <w:pPr>
        <w:pStyle w:val="Body"/>
        <w:bidi w:val="0"/>
      </w:pPr>
      <w:r>
        <w:rPr>
          <w:rtl w:val="0"/>
        </w:rPr>
        <w:t>Jamie wrote a grant for Zonta that resulted in feminine hygiene dispenser being placed in the women</w:t>
      </w:r>
      <w:r>
        <w:rPr>
          <w:rtl w:val="0"/>
        </w:rPr>
        <w:t>’</w:t>
      </w:r>
      <w:r>
        <w:rPr>
          <w:rtl w:val="0"/>
        </w:rPr>
        <w:t>s bathroom.</w:t>
      </w:r>
    </w:p>
    <w:p>
      <w:pPr>
        <w:pStyle w:val="Body"/>
        <w:bidi w:val="0"/>
      </w:pPr>
      <w:r>
        <w:rPr>
          <w:rtl w:val="0"/>
        </w:rPr>
        <w:t>The Gingerbread House contest is coming up.</w:t>
      </w:r>
    </w:p>
    <w:p>
      <w:pPr>
        <w:pStyle w:val="Body"/>
        <w:bidi w:val="0"/>
      </w:pPr>
      <w:r>
        <w:rPr>
          <w:rtl w:val="0"/>
        </w:rPr>
        <w:t>The Hermosa Branch is celebrating its 20th anniversary with an Open House December 5th from 12:30pm  to 6:30pm.</w:t>
      </w:r>
    </w:p>
    <w:p>
      <w:pPr>
        <w:pStyle w:val="Body"/>
        <w:bidi w:val="0"/>
      </w:pPr>
      <w:r>
        <w:rPr>
          <w:rtl w:val="0"/>
        </w:rPr>
        <w:t>Santa</w:t>
      </w:r>
      <w:r>
        <w:rPr>
          <w:rtl w:val="0"/>
        </w:rPr>
        <w:t>’</w:t>
      </w:r>
      <w:r>
        <w:rPr>
          <w:rtl w:val="0"/>
        </w:rPr>
        <w:t>s Village is December 6th. The library will have a table there.</w:t>
      </w:r>
    </w:p>
    <w:p>
      <w:pPr>
        <w:pStyle w:val="Body"/>
        <w:bidi w:val="0"/>
      </w:pPr>
      <w:r>
        <w:rPr>
          <w:rtl w:val="0"/>
        </w:rPr>
        <w:t xml:space="preserve">Innovative Non-Profits is offering Strategic Planning.They will offer 10 hours of </w:t>
      </w:r>
    </w:p>
    <w:p>
      <w:pPr>
        <w:pStyle w:val="Body"/>
        <w:bidi w:val="0"/>
      </w:pPr>
      <w:r>
        <w:rPr>
          <w:rtl w:val="0"/>
        </w:rPr>
        <w:t>consulting on 12 viable grant opportunities for $500.</w:t>
      </w:r>
    </w:p>
    <w:p>
      <w:pPr>
        <w:pStyle w:val="Body"/>
        <w:bidi w:val="0"/>
      </w:pPr>
    </w:p>
    <w:p>
      <w:pPr>
        <w:pStyle w:val="Body"/>
        <w:bidi w:val="0"/>
      </w:pPr>
      <w:r>
        <w:rPr>
          <w:rtl w:val="0"/>
        </w:rPr>
        <w:t xml:space="preserve">The meeting </w:t>
      </w:r>
      <w:r>
        <w:rPr>
          <w:u w:val="single"/>
          <w:rtl w:val="0"/>
          <w:lang w:val="en-US"/>
        </w:rPr>
        <w:t>adjourned</w:t>
      </w:r>
      <w:r>
        <w:rPr>
          <w:rtl w:val="0"/>
        </w:rPr>
        <w:t xml:space="preserve"> at 2:35pm.</w:t>
      </w:r>
    </w:p>
    <w:p>
      <w:pPr>
        <w:pStyle w:val="Body"/>
        <w:bidi w:val="0"/>
      </w:pPr>
    </w:p>
    <w:p>
      <w:pPr>
        <w:pStyle w:val="Body"/>
        <w:bidi w:val="0"/>
      </w:pPr>
      <w:r>
        <w:rPr>
          <w:rtl w:val="0"/>
        </w:rPr>
        <w:t>The</w:t>
      </w:r>
      <w:r>
        <w:rPr>
          <w:u w:val="single"/>
          <w:rtl w:val="0"/>
          <w:lang w:val="en-US"/>
        </w:rPr>
        <w:t xml:space="preserve"> 2026 Annual Meeting will be held January 29 at 1pm </w:t>
      </w:r>
      <w:r>
        <w:rPr>
          <w:rtl w:val="0"/>
        </w:rPr>
        <w:t>at the Custer Branch of the Custer County Library.</w:t>
      </w:r>
    </w:p>
    <w:p>
      <w:pPr>
        <w:pStyle w:val="Body"/>
        <w:bidi w:val="0"/>
      </w:pPr>
    </w:p>
    <w:p>
      <w:pPr>
        <w:pStyle w:val="Body"/>
        <w:bidi w:val="0"/>
      </w:pPr>
      <w:r>
        <w:rPr>
          <w:rtl w:val="0"/>
        </w:rPr>
        <w:t>Minutes submitted by Kim Canete,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