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3D" w:rsidRPr="0015383D" w:rsidRDefault="0015383D" w:rsidP="001351AA">
      <w:pPr>
        <w:pStyle w:val="Default"/>
        <w:spacing w:after="200" w:line="276" w:lineRule="auto"/>
        <w:ind w:left="432"/>
        <w:contextualSpacing/>
        <w:rPr>
          <w:rFonts w:asciiTheme="minorHAnsi" w:hAnsiTheme="minorHAnsi" w:cstheme="minorHAnsi"/>
          <w:sz w:val="22"/>
          <w:szCs w:val="22"/>
        </w:rPr>
      </w:pPr>
    </w:p>
    <w:p w:rsidR="00A94EB3" w:rsidRDefault="00C873B8" w:rsidP="00C873B8">
      <w:pPr>
        <w:pStyle w:val="Default"/>
        <w:spacing w:after="200" w:line="276" w:lineRule="auto"/>
        <w:ind w:firstLine="432"/>
        <w:contextualSpacing/>
        <w:jc w:val="center"/>
        <w:rPr>
          <w:rFonts w:asciiTheme="minorHAnsi" w:hAnsiTheme="minorHAnsi" w:cstheme="minorHAnsi"/>
          <w:sz w:val="22"/>
          <w:szCs w:val="22"/>
        </w:rPr>
      </w:pPr>
      <w:r>
        <w:rPr>
          <w:rFonts w:asciiTheme="minorHAnsi" w:hAnsiTheme="minorHAnsi" w:cstheme="minorHAnsi"/>
          <w:b/>
          <w:sz w:val="22"/>
          <w:szCs w:val="22"/>
        </w:rPr>
        <w:t>MEETING &amp; STUDY ROOM AGREEMENT</w:t>
      </w:r>
    </w:p>
    <w:p w:rsidR="005B1D1B" w:rsidRDefault="005B1D1B" w:rsidP="001351AA">
      <w:pPr>
        <w:pStyle w:val="Default"/>
        <w:spacing w:after="200" w:line="276" w:lineRule="auto"/>
        <w:ind w:left="432"/>
        <w:contextualSpacing/>
        <w:jc w:val="center"/>
        <w:rPr>
          <w:rFonts w:asciiTheme="minorHAnsi" w:hAnsiTheme="minorHAnsi" w:cstheme="minorHAnsi"/>
          <w:b/>
          <w:sz w:val="22"/>
          <w:szCs w:val="22"/>
        </w:rPr>
      </w:pPr>
    </w:p>
    <w:p w:rsidR="00C873B8" w:rsidRPr="001351AA" w:rsidRDefault="00C873B8" w:rsidP="001351AA">
      <w:pPr>
        <w:pStyle w:val="Default"/>
        <w:spacing w:after="200" w:line="276" w:lineRule="auto"/>
        <w:ind w:left="432"/>
        <w:contextualSpacing/>
        <w:jc w:val="center"/>
        <w:rPr>
          <w:rFonts w:asciiTheme="minorHAnsi" w:hAnsiTheme="minorHAnsi" w:cstheme="minorHAnsi"/>
          <w:b/>
          <w:sz w:val="22"/>
          <w:szCs w:val="22"/>
        </w:rPr>
      </w:pPr>
    </w:p>
    <w:p w:rsidR="005B1D1B" w:rsidRPr="00395FD8" w:rsidRDefault="005B1D1B" w:rsidP="00F05A20">
      <w:pPr>
        <w:pStyle w:val="Default"/>
        <w:spacing w:after="200" w:line="276" w:lineRule="auto"/>
        <w:ind w:left="9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The primary purpose of the CCL meeting rooms is to provide space for library functions and to further its role as a community center.  The library offers free and equitable use of its meeting rooms during regular hours to non-profit community organizations engaged in educational, cultural, charitable, civic, and recreational activities.  Guidelines are as follows:</w:t>
      </w:r>
    </w:p>
    <w:p w:rsidR="001351AA" w:rsidRDefault="001351AA" w:rsidP="00E76433">
      <w:pPr>
        <w:pStyle w:val="Default"/>
        <w:spacing w:after="200" w:line="276" w:lineRule="auto"/>
        <w:ind w:left="450"/>
        <w:contextualSpacing/>
        <w:rPr>
          <w:rFonts w:asciiTheme="minorHAnsi" w:hAnsiTheme="minorHAnsi" w:cstheme="minorHAnsi"/>
          <w:sz w:val="22"/>
          <w:szCs w:val="22"/>
        </w:rPr>
      </w:pP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 xml:space="preserve">Reservations may be made online at any time or in person, by email, or by phone during regular library hours.  The name of the organization, a contact person, an address, a phone number, the room requested, and the dates and times of the reservation are required information. </w:t>
      </w: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 xml:space="preserve">The group/individual reserving a room is responsible for the room set-up and returning the room to the same condition in which it was found.  Sufficient time should be allocated for set-up and clean-up when scheduling.  Any damages incurred will be charged to the group or individual responsible for the reservation.  </w:t>
      </w: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 xml:space="preserve">Rooms are available during regularly scheduled library hours only.  Meetings must end at a time that allows all attendees to exit the building prior to closing time.  </w:t>
      </w: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Rooms shall be vacated on schedule.  Cancellations should be provided 24 hours prior to reservation.  Failure to arrive within 15 minutes of a reservation may result in forfeiture of the room.  Continued late vacations, cancellations, and no-shows may result in the loss of privileges.</w:t>
      </w: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 xml:space="preserve">Use of a room does not imply library endorsement.  Organizations should not imply library sponsorship during promotion of the meeting/event.  </w:t>
      </w: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Meetings and programs which, in the judgment of the library director, would interfere with the functions of the library or the patrons using the library will not be permitted.</w:t>
      </w: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 xml:space="preserve">Meetings and programs which prove disruptive to library operations shall immediately conclude upon notification to do so by library staff.   </w:t>
      </w: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The library reserves the right to limit the frequency of use of rooms by any one group or individual in order to accommodate requests by a variety of users.</w:t>
      </w: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 xml:space="preserve">All library rules of conduct must be followed.  </w:t>
      </w: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 xml:space="preserve">Food and drink are allowed in meeting and study rooms.   Alcohol is not allowed. </w:t>
      </w: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 xml:space="preserve">Adults are responsible for the supervision of their children while using a room. </w:t>
      </w: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 xml:space="preserve">Free use of rooms is </w:t>
      </w:r>
      <w:r w:rsidRPr="00395FD8">
        <w:rPr>
          <w:rFonts w:asciiTheme="minorHAnsi" w:hAnsiTheme="minorHAnsi" w:cstheme="minorHAnsi"/>
          <w:b/>
          <w:i/>
          <w:color w:val="auto"/>
          <w:sz w:val="22"/>
          <w:szCs w:val="22"/>
        </w:rPr>
        <w:t>not</w:t>
      </w:r>
      <w:r w:rsidRPr="00395FD8">
        <w:rPr>
          <w:rFonts w:asciiTheme="minorHAnsi" w:hAnsiTheme="minorHAnsi" w:cstheme="minorHAnsi"/>
          <w:color w:val="auto"/>
          <w:sz w:val="22"/>
          <w:szCs w:val="22"/>
        </w:rPr>
        <w:t xml:space="preserve"> available for purposes of fund raising, promotion of fee-based products or services, sale of items, or programs charging admission.  </w:t>
      </w:r>
      <w:r w:rsidRPr="00395FD8">
        <w:rPr>
          <w:rFonts w:asciiTheme="minorHAnsi" w:hAnsiTheme="minorHAnsi" w:cstheme="minorHAnsi"/>
          <w:i/>
          <w:color w:val="auto"/>
          <w:sz w:val="22"/>
          <w:szCs w:val="22"/>
        </w:rPr>
        <w:t>An exception is made for fundraisers to benefit the CCL, the CCL Foundation, or other library-related groups.</w:t>
      </w:r>
      <w:r w:rsidRPr="00395FD8">
        <w:rPr>
          <w:rFonts w:asciiTheme="minorHAnsi" w:hAnsiTheme="minorHAnsi" w:cstheme="minorHAnsi"/>
          <w:color w:val="auto"/>
          <w:sz w:val="22"/>
          <w:szCs w:val="22"/>
        </w:rPr>
        <w:t xml:space="preserve"> </w:t>
      </w: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 xml:space="preserve">Private interest and for-profit groups may use the rooms at a cost of $10 per hour for Meeting Room A or B and $25 per hour for the Programming Room. Payment is expected within 5 days of booking the room, or the request will be cancelled.  At least a 24-hour notice of cancellation must be given for a full refund.  </w:t>
      </w:r>
    </w:p>
    <w:p w:rsidR="005B1D1B" w:rsidRPr="00395FD8" w:rsidRDefault="005B1D1B" w:rsidP="00E76433">
      <w:pPr>
        <w:pStyle w:val="Default"/>
        <w:numPr>
          <w:ilvl w:val="0"/>
          <w:numId w:val="11"/>
        </w:numPr>
        <w:spacing w:after="200" w:line="276" w:lineRule="auto"/>
        <w:ind w:left="450"/>
        <w:contextualSpacing/>
        <w:rPr>
          <w:rFonts w:asciiTheme="minorHAnsi" w:hAnsiTheme="minorHAnsi" w:cstheme="minorHAnsi"/>
          <w:color w:val="auto"/>
          <w:sz w:val="22"/>
          <w:szCs w:val="22"/>
        </w:rPr>
      </w:pPr>
      <w:r w:rsidRPr="00395FD8">
        <w:rPr>
          <w:rFonts w:asciiTheme="minorHAnsi" w:hAnsiTheme="minorHAnsi" w:cstheme="minorHAnsi"/>
          <w:color w:val="auto"/>
          <w:sz w:val="22"/>
          <w:szCs w:val="22"/>
        </w:rPr>
        <w:t xml:space="preserve">Custer County is </w:t>
      </w:r>
      <w:r w:rsidRPr="00395FD8">
        <w:rPr>
          <w:rFonts w:asciiTheme="minorHAnsi" w:hAnsiTheme="minorHAnsi" w:cstheme="minorHAnsi"/>
          <w:i/>
          <w:color w:val="auto"/>
          <w:sz w:val="22"/>
          <w:szCs w:val="22"/>
        </w:rPr>
        <w:t>not</w:t>
      </w:r>
      <w:r w:rsidRPr="00395FD8">
        <w:rPr>
          <w:rFonts w:asciiTheme="minorHAnsi" w:hAnsiTheme="minorHAnsi" w:cstheme="minorHAnsi"/>
          <w:color w:val="auto"/>
          <w:sz w:val="22"/>
          <w:szCs w:val="22"/>
        </w:rPr>
        <w:t xml:space="preserve"> responsible for items left in the building. </w:t>
      </w:r>
    </w:p>
    <w:p w:rsidR="00177964" w:rsidRDefault="00177964">
      <w:pPr>
        <w:rPr>
          <w:rFonts w:eastAsiaTheme="minorEastAsia"/>
          <w:b/>
        </w:rPr>
      </w:pPr>
      <w:r>
        <w:rPr>
          <w:b/>
        </w:rPr>
        <w:lastRenderedPageBreak/>
        <w:br w:type="page"/>
      </w:r>
    </w:p>
    <w:p w:rsidR="001351AA" w:rsidRPr="00E76433" w:rsidRDefault="001351AA" w:rsidP="001351AA">
      <w:pPr>
        <w:pStyle w:val="Header"/>
        <w:tabs>
          <w:tab w:val="clear" w:pos="4680"/>
          <w:tab w:val="clear" w:pos="9360"/>
        </w:tabs>
        <w:spacing w:line="240" w:lineRule="auto"/>
        <w:ind w:left="432"/>
        <w:jc w:val="center"/>
        <w:rPr>
          <w:b/>
        </w:rPr>
      </w:pPr>
      <w:bookmarkStart w:id="0" w:name="_GoBack"/>
      <w:bookmarkEnd w:id="0"/>
      <w:r w:rsidRPr="00E76433">
        <w:rPr>
          <w:b/>
        </w:rPr>
        <w:t>R</w:t>
      </w:r>
      <w:r w:rsidR="00E76433" w:rsidRPr="00E76433">
        <w:rPr>
          <w:b/>
        </w:rPr>
        <w:t>ESERVATION AGREEMENT</w:t>
      </w:r>
    </w:p>
    <w:p w:rsidR="001351AA" w:rsidRDefault="001351AA" w:rsidP="001351AA">
      <w:pPr>
        <w:pStyle w:val="Header"/>
        <w:tabs>
          <w:tab w:val="clear" w:pos="4680"/>
          <w:tab w:val="clear" w:pos="9360"/>
        </w:tabs>
        <w:spacing w:after="40" w:line="240" w:lineRule="auto"/>
        <w:ind w:left="432"/>
      </w:pPr>
      <w:r w:rsidRPr="00D60957">
        <w:tab/>
      </w:r>
    </w:p>
    <w:p w:rsidR="00E76433" w:rsidRPr="00D60957" w:rsidRDefault="00E76433" w:rsidP="001351AA">
      <w:pPr>
        <w:pStyle w:val="Header"/>
        <w:tabs>
          <w:tab w:val="clear" w:pos="4680"/>
          <w:tab w:val="clear" w:pos="9360"/>
        </w:tabs>
        <w:spacing w:after="40" w:line="240" w:lineRule="auto"/>
        <w:ind w:left="432"/>
      </w:pPr>
    </w:p>
    <w:p w:rsidR="001351AA" w:rsidRPr="00D60957" w:rsidRDefault="001351AA" w:rsidP="009C0A15">
      <w:pPr>
        <w:pStyle w:val="Header"/>
        <w:tabs>
          <w:tab w:val="clear" w:pos="4680"/>
          <w:tab w:val="clear" w:pos="9360"/>
        </w:tabs>
        <w:spacing w:line="240" w:lineRule="auto"/>
        <w:ind w:left="432"/>
        <w:rPr>
          <w:u w:val="single"/>
        </w:rPr>
      </w:pPr>
      <w:r w:rsidRPr="00D60957">
        <w:t xml:space="preserve">Name </w:t>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1351AA" w:rsidRPr="00D60957" w:rsidRDefault="001351AA" w:rsidP="009C0A15">
      <w:pPr>
        <w:pStyle w:val="Header"/>
        <w:tabs>
          <w:tab w:val="clear" w:pos="4680"/>
          <w:tab w:val="clear" w:pos="9360"/>
        </w:tabs>
        <w:spacing w:line="240" w:lineRule="auto"/>
        <w:ind w:left="432"/>
        <w:rPr>
          <w:u w:val="single"/>
        </w:rPr>
      </w:pPr>
    </w:p>
    <w:p w:rsidR="001351AA" w:rsidRPr="00D60957" w:rsidRDefault="001351AA" w:rsidP="009C0A15">
      <w:pPr>
        <w:pStyle w:val="Header"/>
        <w:tabs>
          <w:tab w:val="clear" w:pos="4680"/>
          <w:tab w:val="clear" w:pos="9360"/>
        </w:tabs>
        <w:spacing w:line="240" w:lineRule="auto"/>
        <w:ind w:left="432"/>
        <w:rPr>
          <w:u w:val="single"/>
        </w:rPr>
      </w:pPr>
      <w:r w:rsidRPr="00D60957">
        <w:t>Organization</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1351AA" w:rsidRPr="00D60957" w:rsidRDefault="001351AA" w:rsidP="009C0A15">
      <w:pPr>
        <w:pStyle w:val="Header"/>
        <w:tabs>
          <w:tab w:val="clear" w:pos="4680"/>
          <w:tab w:val="clear" w:pos="9360"/>
        </w:tabs>
        <w:spacing w:line="240" w:lineRule="auto"/>
        <w:ind w:left="432"/>
        <w:rPr>
          <w:u w:val="single"/>
        </w:rPr>
      </w:pPr>
    </w:p>
    <w:p w:rsidR="001351AA" w:rsidRPr="00D60957" w:rsidRDefault="001351AA" w:rsidP="009C0A15">
      <w:pPr>
        <w:pStyle w:val="Header"/>
        <w:tabs>
          <w:tab w:val="clear" w:pos="4680"/>
          <w:tab w:val="clear" w:pos="9360"/>
        </w:tabs>
        <w:spacing w:line="240" w:lineRule="auto"/>
        <w:ind w:left="432"/>
        <w:rPr>
          <w:u w:val="single"/>
        </w:rPr>
      </w:pPr>
      <w:r w:rsidRPr="00D60957">
        <w:t>Mailing Address</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1351AA" w:rsidRPr="00D60957" w:rsidRDefault="001351AA" w:rsidP="009C0A15">
      <w:pPr>
        <w:pStyle w:val="Header"/>
        <w:tabs>
          <w:tab w:val="clear" w:pos="4680"/>
          <w:tab w:val="clear" w:pos="9360"/>
        </w:tabs>
        <w:spacing w:line="240" w:lineRule="auto"/>
        <w:ind w:left="432"/>
      </w:pPr>
    </w:p>
    <w:p w:rsidR="001351AA" w:rsidRPr="00D60957" w:rsidRDefault="001351AA" w:rsidP="009C0A15">
      <w:pPr>
        <w:pStyle w:val="Header"/>
        <w:tabs>
          <w:tab w:val="clear" w:pos="4680"/>
          <w:tab w:val="clear" w:pos="9360"/>
        </w:tabs>
        <w:spacing w:line="240" w:lineRule="auto"/>
        <w:ind w:left="432"/>
        <w:rPr>
          <w:u w:val="single"/>
        </w:rPr>
      </w:pPr>
      <w:r w:rsidRPr="00D60957">
        <w:t>Telephone:</w:t>
      </w:r>
      <w:r w:rsidRPr="00D60957">
        <w:tab/>
      </w:r>
      <w:r w:rsidR="005B1D1B">
        <w:t xml:space="preserve">   </w:t>
      </w:r>
      <w:r w:rsidRPr="00D60957">
        <w:t>Home</w:t>
      </w:r>
      <w:r w:rsidRPr="00D60957">
        <w:rPr>
          <w:u w:val="single"/>
        </w:rPr>
        <w:tab/>
      </w:r>
      <w:r w:rsidRPr="00D60957">
        <w:rPr>
          <w:u w:val="single"/>
        </w:rPr>
        <w:tab/>
      </w:r>
      <w:r w:rsidRPr="00D60957">
        <w:rPr>
          <w:u w:val="single"/>
        </w:rPr>
        <w:tab/>
      </w:r>
      <w:r w:rsidRPr="00D60957">
        <w:rPr>
          <w:u w:val="single"/>
        </w:rPr>
        <w:tab/>
        <w:t xml:space="preserve"> </w:t>
      </w:r>
      <w:r w:rsidR="005B1D1B">
        <w:rPr>
          <w:u w:val="single"/>
        </w:rPr>
        <w:tab/>
      </w:r>
      <w:r w:rsidRPr="00D60957">
        <w:t>Work</w:t>
      </w:r>
      <w:r w:rsidRPr="00D60957">
        <w:rPr>
          <w:u w:val="single"/>
        </w:rPr>
        <w:tab/>
      </w:r>
      <w:r w:rsidRPr="00D60957">
        <w:rPr>
          <w:u w:val="single"/>
        </w:rPr>
        <w:tab/>
      </w:r>
      <w:r w:rsidRPr="00D60957">
        <w:rPr>
          <w:u w:val="single"/>
        </w:rPr>
        <w:tab/>
      </w:r>
      <w:r w:rsidRPr="00D60957">
        <w:rPr>
          <w:u w:val="single"/>
        </w:rPr>
        <w:tab/>
      </w:r>
      <w:r w:rsidRPr="00D60957">
        <w:rPr>
          <w:u w:val="single"/>
        </w:rPr>
        <w:tab/>
      </w:r>
    </w:p>
    <w:p w:rsidR="009C0A15" w:rsidRPr="00D60957" w:rsidRDefault="009C0A15" w:rsidP="009C0A15">
      <w:pPr>
        <w:pStyle w:val="Default"/>
        <w:ind w:left="432"/>
        <w:contextualSpacing/>
        <w:rPr>
          <w:rFonts w:asciiTheme="minorHAnsi" w:hAnsiTheme="minorHAnsi" w:cstheme="minorHAnsi"/>
          <w:bCs/>
          <w:sz w:val="22"/>
          <w:szCs w:val="22"/>
        </w:rPr>
      </w:pPr>
    </w:p>
    <w:p w:rsidR="009C0A15" w:rsidRPr="00D60957" w:rsidRDefault="009C0A15" w:rsidP="009C0A15">
      <w:pPr>
        <w:pStyle w:val="Default"/>
        <w:ind w:left="432"/>
        <w:contextualSpacing/>
        <w:rPr>
          <w:rFonts w:asciiTheme="minorHAnsi" w:hAnsiTheme="minorHAnsi" w:cstheme="minorHAnsi"/>
          <w:bCs/>
          <w:sz w:val="22"/>
          <w:szCs w:val="22"/>
        </w:rPr>
      </w:pPr>
      <w:r w:rsidRPr="00D60957">
        <w:rPr>
          <w:rFonts w:asciiTheme="minorHAnsi" w:hAnsiTheme="minorHAnsi" w:cstheme="minorHAnsi"/>
          <w:bCs/>
          <w:sz w:val="22"/>
          <w:szCs w:val="22"/>
        </w:rPr>
        <w:t>Title of the Meeting/Event</w:t>
      </w:r>
      <w:r w:rsidR="00AE186F" w:rsidRPr="00D60957">
        <w:rPr>
          <w:rFonts w:asciiTheme="minorHAnsi" w:hAnsiTheme="minorHAnsi" w:cstheme="minorHAnsi"/>
          <w:bCs/>
          <w:sz w:val="22"/>
          <w:szCs w:val="22"/>
        </w:rPr>
        <w:t xml:space="preserve">:  </w:t>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t>______________________________________________</w:t>
      </w:r>
    </w:p>
    <w:p w:rsidR="009C0A15" w:rsidRPr="00D60957" w:rsidRDefault="009C0A15" w:rsidP="009C0A15">
      <w:pPr>
        <w:pStyle w:val="Default"/>
        <w:ind w:left="432"/>
        <w:contextualSpacing/>
        <w:rPr>
          <w:sz w:val="22"/>
          <w:szCs w:val="22"/>
        </w:rPr>
      </w:pPr>
    </w:p>
    <w:p w:rsidR="00D60957" w:rsidRPr="00D60957" w:rsidRDefault="00D60957" w:rsidP="009C0A15">
      <w:pPr>
        <w:pStyle w:val="Default"/>
        <w:ind w:left="432"/>
        <w:contextualSpacing/>
        <w:rPr>
          <w:sz w:val="22"/>
          <w:szCs w:val="22"/>
        </w:rPr>
      </w:pPr>
      <w:r w:rsidRPr="00D60957">
        <w:rPr>
          <w:sz w:val="22"/>
          <w:szCs w:val="22"/>
        </w:rPr>
        <w:t>Room Requested:</w:t>
      </w:r>
    </w:p>
    <w:p w:rsidR="001351AA" w:rsidRP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Meeting Room A</w:t>
      </w:r>
      <w:r w:rsidR="00D12364">
        <w:rPr>
          <w:sz w:val="22"/>
          <w:szCs w:val="22"/>
        </w:rPr>
        <w:t xml:space="preserve"> -- 17</w:t>
      </w:r>
      <w:r>
        <w:rPr>
          <w:sz w:val="22"/>
          <w:szCs w:val="22"/>
        </w:rPr>
        <w:t>0 sq. ft., with tables, chairs, wall-mounted screen, and HDMI cord</w:t>
      </w:r>
    </w:p>
    <w:p w:rsidR="00D60957" w:rsidRP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Meeting Room B</w:t>
      </w:r>
      <w:r w:rsidR="00C05C87">
        <w:rPr>
          <w:sz w:val="22"/>
          <w:szCs w:val="22"/>
        </w:rPr>
        <w:t xml:space="preserve"> -- 15</w:t>
      </w:r>
      <w:r>
        <w:rPr>
          <w:sz w:val="22"/>
          <w:szCs w:val="22"/>
        </w:rPr>
        <w:t>0 sq. ft., with tables, chairs, wall-mounted screen, and HDMI cord</w:t>
      </w:r>
    </w:p>
    <w:p w:rsidR="00D60957" w:rsidRP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Study Room 1</w:t>
      </w:r>
      <w:r>
        <w:rPr>
          <w:sz w:val="22"/>
          <w:szCs w:val="22"/>
        </w:rPr>
        <w:t xml:space="preserve"> – 58 sq. ft. with table and 2 chairs</w:t>
      </w:r>
    </w:p>
    <w:p w:rsidR="00D60957" w:rsidRP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Study Room 2</w:t>
      </w:r>
      <w:r>
        <w:rPr>
          <w:sz w:val="22"/>
          <w:szCs w:val="22"/>
        </w:rPr>
        <w:t xml:space="preserve"> – 58 sq. ft. with table and 2 chairs</w:t>
      </w:r>
    </w:p>
    <w:p w:rsid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 xml:space="preserve">Study Room 3 </w:t>
      </w:r>
      <w:r>
        <w:rPr>
          <w:sz w:val="22"/>
          <w:szCs w:val="22"/>
        </w:rPr>
        <w:t>– 85 sq. ft. with table and 4 chairs.  Proctoring takes precedence</w:t>
      </w:r>
    </w:p>
    <w:p w:rsidR="004C55DD" w:rsidRDefault="004C55DD" w:rsidP="00D60957">
      <w:pPr>
        <w:pStyle w:val="Default"/>
        <w:ind w:left="432"/>
        <w:contextualSpacing/>
        <w:rPr>
          <w:sz w:val="22"/>
          <w:szCs w:val="22"/>
        </w:rPr>
      </w:pPr>
      <w:r>
        <w:rPr>
          <w:sz w:val="22"/>
          <w:szCs w:val="22"/>
        </w:rPr>
        <w:t>_______</w:t>
      </w:r>
      <w:r>
        <w:rPr>
          <w:sz w:val="22"/>
          <w:szCs w:val="22"/>
        </w:rPr>
        <w:tab/>
        <w:t xml:space="preserve">Programming Rm. – 398 </w:t>
      </w:r>
      <w:proofErr w:type="spellStart"/>
      <w:r>
        <w:rPr>
          <w:sz w:val="22"/>
          <w:szCs w:val="22"/>
        </w:rPr>
        <w:t>sq.ft</w:t>
      </w:r>
      <w:proofErr w:type="spellEnd"/>
      <w:r>
        <w:rPr>
          <w:sz w:val="22"/>
          <w:szCs w:val="22"/>
        </w:rPr>
        <w:t xml:space="preserve">.  </w:t>
      </w:r>
      <w:proofErr w:type="gramStart"/>
      <w:r>
        <w:rPr>
          <w:sz w:val="22"/>
          <w:szCs w:val="22"/>
        </w:rPr>
        <w:t>with</w:t>
      </w:r>
      <w:proofErr w:type="gramEnd"/>
      <w:r>
        <w:rPr>
          <w:sz w:val="22"/>
          <w:szCs w:val="22"/>
        </w:rPr>
        <w:t xml:space="preserve"> tables, chairs, wall-mounted screen, and HDMI cord</w:t>
      </w:r>
    </w:p>
    <w:p w:rsidR="004C55DD" w:rsidRPr="00D60957" w:rsidRDefault="004C55DD" w:rsidP="00D60957">
      <w:pPr>
        <w:pStyle w:val="Default"/>
        <w:ind w:left="432"/>
        <w:contextualSpacing/>
        <w:rPr>
          <w:sz w:val="22"/>
          <w:szCs w:val="22"/>
        </w:rPr>
      </w:pPr>
      <w:r>
        <w:rPr>
          <w:sz w:val="22"/>
          <w:szCs w:val="22"/>
        </w:rPr>
        <w:tab/>
      </w:r>
      <w:r>
        <w:rPr>
          <w:sz w:val="22"/>
          <w:szCs w:val="22"/>
        </w:rPr>
        <w:tab/>
        <w:t>(</w:t>
      </w:r>
      <w:proofErr w:type="gramStart"/>
      <w:r>
        <w:rPr>
          <w:sz w:val="22"/>
          <w:szCs w:val="22"/>
        </w:rPr>
        <w:t>normally</w:t>
      </w:r>
      <w:proofErr w:type="gramEnd"/>
      <w:r>
        <w:rPr>
          <w:sz w:val="22"/>
          <w:szCs w:val="22"/>
        </w:rPr>
        <w:t xml:space="preserve"> reserved for library-sponsored programs)</w:t>
      </w:r>
    </w:p>
    <w:p w:rsidR="00D60957" w:rsidRDefault="00D60957" w:rsidP="00D60957">
      <w:pPr>
        <w:pStyle w:val="Default"/>
        <w:ind w:left="720"/>
        <w:contextualSpacing/>
        <w:rPr>
          <w:i/>
          <w:sz w:val="22"/>
          <w:szCs w:val="22"/>
        </w:rPr>
      </w:pPr>
    </w:p>
    <w:p w:rsidR="005B1D1B" w:rsidRPr="00D60957" w:rsidRDefault="005B1D1B" w:rsidP="00D60957">
      <w:pPr>
        <w:pStyle w:val="Default"/>
        <w:ind w:left="720"/>
        <w:contextualSpacing/>
        <w:rPr>
          <w:i/>
          <w:sz w:val="22"/>
          <w:szCs w:val="22"/>
        </w:rPr>
      </w:pPr>
    </w:p>
    <w:p w:rsidR="001351AA" w:rsidRPr="00D60957" w:rsidRDefault="005B1D1B" w:rsidP="009C0A15">
      <w:pPr>
        <w:pStyle w:val="Header"/>
        <w:tabs>
          <w:tab w:val="clear" w:pos="4680"/>
          <w:tab w:val="clear" w:pos="9360"/>
        </w:tabs>
        <w:spacing w:line="240" w:lineRule="auto"/>
        <w:ind w:left="432"/>
        <w:rPr>
          <w:u w:val="single"/>
        </w:rPr>
      </w:pPr>
      <w:r>
        <w:t xml:space="preserve">Reservation </w:t>
      </w:r>
      <w:r w:rsidR="009C0A15" w:rsidRPr="00D60957">
        <w:t>Date</w:t>
      </w:r>
      <w:r w:rsidR="001351AA" w:rsidRPr="00D60957">
        <w:t>(</w:t>
      </w:r>
      <w:r w:rsidR="009C0A15" w:rsidRPr="00D60957">
        <w:t>s</w:t>
      </w:r>
      <w:r w:rsidR="001351AA" w:rsidRPr="00D60957">
        <w:t xml:space="preserve">) </w:t>
      </w:r>
      <w:r w:rsidR="008F4466" w:rsidRPr="00D60957">
        <w:t>___________________</w:t>
      </w:r>
      <w:r>
        <w:softHyphen/>
      </w:r>
      <w:r>
        <w:softHyphen/>
      </w:r>
      <w:r>
        <w:softHyphen/>
      </w:r>
      <w:r>
        <w:softHyphen/>
      </w:r>
      <w:r>
        <w:softHyphen/>
      </w:r>
      <w:r>
        <w:softHyphen/>
      </w:r>
      <w:r>
        <w:softHyphen/>
      </w:r>
      <w:r>
        <w:softHyphen/>
      </w:r>
      <w:r>
        <w:softHyphen/>
      </w:r>
      <w:r>
        <w:softHyphen/>
      </w:r>
      <w:r w:rsidR="008F4466" w:rsidRPr="00D60957">
        <w:t>______</w:t>
      </w:r>
      <w:r>
        <w:tab/>
      </w:r>
      <w:r>
        <w:tab/>
      </w:r>
      <w:r w:rsidR="009C0A15" w:rsidRPr="00D60957">
        <w:t>Time</w:t>
      </w:r>
      <w:r w:rsidR="008F4466" w:rsidRPr="00D60957">
        <w:t>_______________________</w:t>
      </w:r>
      <w:r w:rsidR="001351AA" w:rsidRPr="00D60957">
        <w:tab/>
      </w:r>
    </w:p>
    <w:p w:rsidR="009C0A15" w:rsidRPr="00D60957" w:rsidRDefault="009C0A15" w:rsidP="009C0A15">
      <w:pPr>
        <w:pStyle w:val="Header"/>
        <w:tabs>
          <w:tab w:val="clear" w:pos="4680"/>
          <w:tab w:val="clear" w:pos="9360"/>
        </w:tabs>
        <w:spacing w:line="240" w:lineRule="auto"/>
        <w:ind w:left="432"/>
      </w:pPr>
    </w:p>
    <w:p w:rsidR="009C0A15" w:rsidRDefault="009C0A15" w:rsidP="009C0A15">
      <w:pPr>
        <w:pStyle w:val="Header"/>
        <w:tabs>
          <w:tab w:val="clear" w:pos="4680"/>
          <w:tab w:val="clear" w:pos="9360"/>
        </w:tabs>
        <w:spacing w:line="240" w:lineRule="auto"/>
        <w:ind w:left="432"/>
      </w:pPr>
    </w:p>
    <w:p w:rsidR="005B1D1B" w:rsidRPr="00D60957" w:rsidRDefault="005B1D1B" w:rsidP="009C0A15">
      <w:pPr>
        <w:pStyle w:val="Header"/>
        <w:tabs>
          <w:tab w:val="clear" w:pos="4680"/>
          <w:tab w:val="clear" w:pos="9360"/>
        </w:tabs>
        <w:spacing w:line="240" w:lineRule="auto"/>
        <w:ind w:left="432"/>
      </w:pPr>
    </w:p>
    <w:p w:rsidR="001351AA" w:rsidRPr="00D60957" w:rsidRDefault="005B1D1B" w:rsidP="009C0A15">
      <w:pPr>
        <w:pStyle w:val="Header"/>
        <w:tabs>
          <w:tab w:val="clear" w:pos="4680"/>
          <w:tab w:val="clear" w:pos="9360"/>
        </w:tabs>
        <w:spacing w:line="240" w:lineRule="auto"/>
        <w:ind w:left="432"/>
      </w:pPr>
      <w:r>
        <w:t>When required, p</w:t>
      </w:r>
      <w:r w:rsidR="009C0A15" w:rsidRPr="00D60957">
        <w:t xml:space="preserve">lease </w:t>
      </w:r>
      <w:r>
        <w:t>m</w:t>
      </w:r>
      <w:r w:rsidR="009C0A15" w:rsidRPr="00D60957">
        <w:t xml:space="preserve">ake </w:t>
      </w:r>
      <w:r>
        <w:t>p</w:t>
      </w:r>
      <w:r w:rsidR="009C0A15" w:rsidRPr="00D60957">
        <w:t xml:space="preserve">ayment </w:t>
      </w:r>
      <w:r>
        <w:t>t</w:t>
      </w:r>
      <w:r w:rsidR="009C0A15" w:rsidRPr="00D60957">
        <w:t>o</w:t>
      </w:r>
      <w:r w:rsidR="001351AA" w:rsidRPr="00D60957">
        <w:t>:</w:t>
      </w:r>
      <w:r w:rsidR="001351AA" w:rsidRPr="00D60957">
        <w:tab/>
      </w:r>
      <w:r w:rsidR="00D60957">
        <w:tab/>
      </w:r>
      <w:r w:rsidR="001351AA" w:rsidRPr="00D60957">
        <w:t>Custer County Library</w:t>
      </w:r>
    </w:p>
    <w:p w:rsidR="001351AA" w:rsidRPr="00D60957" w:rsidRDefault="001351AA" w:rsidP="009C0A15">
      <w:pPr>
        <w:pStyle w:val="Header"/>
        <w:tabs>
          <w:tab w:val="clear" w:pos="4680"/>
          <w:tab w:val="clear" w:pos="9360"/>
        </w:tabs>
        <w:spacing w:line="240" w:lineRule="auto"/>
        <w:ind w:left="432"/>
      </w:pPr>
      <w:r w:rsidRPr="00D60957">
        <w:tab/>
      </w:r>
      <w:r w:rsidRPr="00D60957">
        <w:tab/>
      </w:r>
      <w:r w:rsidRPr="00D60957">
        <w:tab/>
      </w:r>
      <w:r w:rsidRPr="00D60957">
        <w:tab/>
      </w:r>
      <w:r w:rsidRPr="00D60957">
        <w:tab/>
      </w:r>
      <w:r w:rsidR="005B1D1B">
        <w:tab/>
      </w:r>
      <w:r w:rsidR="005B1D1B">
        <w:tab/>
      </w:r>
      <w:r w:rsidRPr="00D60957">
        <w:t>447 Crook Street</w:t>
      </w:r>
    </w:p>
    <w:p w:rsidR="001351AA" w:rsidRPr="00D60957" w:rsidRDefault="001351AA" w:rsidP="009C0A15">
      <w:pPr>
        <w:pStyle w:val="Header"/>
        <w:tabs>
          <w:tab w:val="clear" w:pos="4680"/>
          <w:tab w:val="clear" w:pos="9360"/>
        </w:tabs>
        <w:spacing w:line="240" w:lineRule="auto"/>
        <w:ind w:left="432"/>
      </w:pPr>
      <w:r w:rsidRPr="00D60957">
        <w:tab/>
      </w:r>
      <w:r w:rsidRPr="00D60957">
        <w:tab/>
      </w:r>
      <w:r w:rsidRPr="00D60957">
        <w:tab/>
      </w:r>
      <w:r w:rsidRPr="00D60957">
        <w:tab/>
      </w:r>
      <w:r w:rsidRPr="00D60957">
        <w:tab/>
      </w:r>
      <w:r w:rsidR="005B1D1B">
        <w:tab/>
      </w:r>
      <w:r w:rsidR="005B1D1B">
        <w:tab/>
      </w:r>
      <w:r w:rsidRPr="00D60957">
        <w:t>Custer, SD   57730</w:t>
      </w:r>
    </w:p>
    <w:p w:rsidR="001351AA" w:rsidRPr="00D60957" w:rsidRDefault="001351AA" w:rsidP="009C0A15">
      <w:pPr>
        <w:pStyle w:val="Header"/>
        <w:tabs>
          <w:tab w:val="clear" w:pos="4680"/>
          <w:tab w:val="clear" w:pos="9360"/>
        </w:tabs>
        <w:spacing w:line="240" w:lineRule="auto"/>
        <w:ind w:left="432"/>
      </w:pPr>
    </w:p>
    <w:p w:rsidR="005B1D1B" w:rsidRDefault="005B1D1B" w:rsidP="005B1D1B">
      <w:pPr>
        <w:pStyle w:val="Default"/>
        <w:spacing w:after="200" w:line="276" w:lineRule="auto"/>
        <w:contextualSpacing/>
        <w:rPr>
          <w:rFonts w:asciiTheme="minorHAnsi" w:hAnsiTheme="minorHAnsi" w:cstheme="minorHAnsi"/>
          <w:bCs/>
          <w:color w:val="auto"/>
          <w:sz w:val="22"/>
          <w:szCs w:val="22"/>
        </w:rPr>
      </w:pPr>
    </w:p>
    <w:p w:rsidR="005B1D1B" w:rsidRPr="00395FD8" w:rsidRDefault="005B1D1B" w:rsidP="00E76433">
      <w:pPr>
        <w:pStyle w:val="Default"/>
        <w:spacing w:after="200" w:line="276" w:lineRule="auto"/>
        <w:ind w:left="360"/>
        <w:contextualSpacing/>
        <w:jc w:val="both"/>
        <w:rPr>
          <w:rFonts w:asciiTheme="minorHAnsi" w:hAnsiTheme="minorHAnsi" w:cstheme="minorHAnsi"/>
          <w:bCs/>
          <w:color w:val="auto"/>
          <w:sz w:val="22"/>
          <w:szCs w:val="22"/>
        </w:rPr>
      </w:pPr>
      <w:r w:rsidRPr="00395FD8">
        <w:rPr>
          <w:rFonts w:asciiTheme="minorHAnsi" w:hAnsiTheme="minorHAnsi" w:cstheme="minorHAnsi"/>
          <w:bCs/>
          <w:color w:val="auto"/>
          <w:sz w:val="22"/>
          <w:szCs w:val="22"/>
        </w:rPr>
        <w:t xml:space="preserve">Custer County, the Custer County Library, its trustees, agents, and employees assume no liability for any and all harm, loss, or damage of any property of any group, individual, or organization using library facilities, nor any loss occasioned by the subsequent denial of any previously scheduled use of the room.  Users further agree to hold Custer County, the Custer County Library, its trustees, agents, and </w:t>
      </w:r>
      <w:proofErr w:type="gramStart"/>
      <w:r w:rsidRPr="00395FD8">
        <w:rPr>
          <w:rFonts w:asciiTheme="minorHAnsi" w:hAnsiTheme="minorHAnsi" w:cstheme="minorHAnsi"/>
          <w:bCs/>
          <w:color w:val="auto"/>
          <w:sz w:val="22"/>
          <w:szCs w:val="22"/>
        </w:rPr>
        <w:t>employees</w:t>
      </w:r>
      <w:proofErr w:type="gramEnd"/>
      <w:r w:rsidRPr="00395FD8">
        <w:rPr>
          <w:rFonts w:asciiTheme="minorHAnsi" w:hAnsiTheme="minorHAnsi" w:cstheme="minorHAnsi"/>
          <w:bCs/>
          <w:color w:val="auto"/>
          <w:sz w:val="22"/>
          <w:szCs w:val="22"/>
        </w:rPr>
        <w:t xml:space="preserve"> harmless from and any and all harm, loss, or damage to the users arising out of use or occupancy of the room.</w:t>
      </w:r>
    </w:p>
    <w:p w:rsidR="005B1D1B" w:rsidRPr="00395FD8" w:rsidRDefault="005B1D1B" w:rsidP="00E76433">
      <w:pPr>
        <w:pStyle w:val="Default"/>
        <w:spacing w:after="200" w:line="276" w:lineRule="auto"/>
        <w:ind w:left="360"/>
        <w:contextualSpacing/>
        <w:jc w:val="both"/>
        <w:rPr>
          <w:rFonts w:asciiTheme="minorHAnsi" w:hAnsiTheme="minorHAnsi" w:cstheme="minorHAnsi"/>
          <w:bCs/>
          <w:color w:val="auto"/>
          <w:sz w:val="22"/>
          <w:szCs w:val="22"/>
        </w:rPr>
      </w:pPr>
    </w:p>
    <w:p w:rsidR="005B1D1B" w:rsidRPr="00EE2125" w:rsidRDefault="005B1D1B" w:rsidP="00E76433">
      <w:pPr>
        <w:pStyle w:val="Default"/>
        <w:spacing w:after="200" w:line="276" w:lineRule="auto"/>
        <w:ind w:left="360"/>
        <w:contextualSpacing/>
        <w:jc w:val="both"/>
        <w:rPr>
          <w:rFonts w:asciiTheme="minorHAnsi" w:hAnsiTheme="minorHAnsi" w:cstheme="minorHAnsi"/>
          <w:bCs/>
          <w:color w:val="auto"/>
          <w:sz w:val="22"/>
          <w:szCs w:val="22"/>
        </w:rPr>
      </w:pPr>
      <w:r w:rsidRPr="00395FD8">
        <w:rPr>
          <w:rFonts w:asciiTheme="minorHAnsi" w:hAnsiTheme="minorHAnsi" w:cstheme="minorHAnsi"/>
          <w:bCs/>
          <w:color w:val="auto"/>
          <w:sz w:val="22"/>
          <w:szCs w:val="22"/>
        </w:rPr>
        <w:t xml:space="preserve">I have read, understand, and agree to the Custer County Library’s Meeting/Study Rooms Policy as adopted by the Custer County Library Board of Trustees on </w:t>
      </w:r>
      <w:r w:rsidRPr="00EE2125">
        <w:rPr>
          <w:rFonts w:asciiTheme="minorHAnsi" w:hAnsiTheme="minorHAnsi" w:cstheme="minorHAnsi"/>
          <w:bCs/>
          <w:color w:val="auto"/>
          <w:sz w:val="22"/>
          <w:szCs w:val="22"/>
        </w:rPr>
        <w:t>September 16, 2020.</w:t>
      </w:r>
    </w:p>
    <w:p w:rsidR="001351AA" w:rsidRPr="00D60957" w:rsidRDefault="001351AA" w:rsidP="009C0A15">
      <w:pPr>
        <w:pStyle w:val="Header"/>
        <w:tabs>
          <w:tab w:val="clear" w:pos="4680"/>
          <w:tab w:val="clear" w:pos="9360"/>
        </w:tabs>
        <w:spacing w:line="240" w:lineRule="auto"/>
        <w:ind w:left="432"/>
      </w:pPr>
    </w:p>
    <w:p w:rsidR="009C0A15" w:rsidRDefault="009C0A15" w:rsidP="009C0A15">
      <w:pPr>
        <w:pStyle w:val="Header"/>
        <w:tabs>
          <w:tab w:val="clear" w:pos="4680"/>
          <w:tab w:val="clear" w:pos="9360"/>
        </w:tabs>
        <w:spacing w:line="240" w:lineRule="auto"/>
        <w:ind w:left="432"/>
      </w:pPr>
    </w:p>
    <w:p w:rsidR="005B1D1B" w:rsidRPr="00D60957" w:rsidRDefault="005B1D1B" w:rsidP="009C0A15">
      <w:pPr>
        <w:pStyle w:val="Header"/>
        <w:tabs>
          <w:tab w:val="clear" w:pos="4680"/>
          <w:tab w:val="clear" w:pos="9360"/>
        </w:tabs>
        <w:spacing w:line="240" w:lineRule="auto"/>
        <w:ind w:left="432"/>
      </w:pPr>
    </w:p>
    <w:p w:rsidR="009C0A15" w:rsidRPr="00D60957" w:rsidRDefault="001351AA" w:rsidP="00E76433">
      <w:pPr>
        <w:pStyle w:val="Header"/>
        <w:tabs>
          <w:tab w:val="clear" w:pos="4680"/>
          <w:tab w:val="clear" w:pos="9360"/>
        </w:tabs>
        <w:spacing w:line="240" w:lineRule="auto"/>
      </w:pPr>
      <w:r w:rsidRPr="00D60957">
        <w:t xml:space="preserve">Signature </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t>Date</w:t>
      </w:r>
      <w:r w:rsidRPr="00D60957">
        <w:rPr>
          <w:u w:val="single"/>
        </w:rPr>
        <w:tab/>
      </w:r>
      <w:r w:rsidRPr="00D60957">
        <w:rPr>
          <w:u w:val="single"/>
        </w:rPr>
        <w:tab/>
      </w:r>
      <w:r w:rsidRPr="00D60957">
        <w:rPr>
          <w:u w:val="single"/>
        </w:rPr>
        <w:tab/>
      </w:r>
      <w:r w:rsidRPr="00D60957">
        <w:rPr>
          <w:u w:val="single"/>
        </w:rPr>
        <w:tab/>
      </w:r>
    </w:p>
    <w:sectPr w:rsidR="009C0A15" w:rsidRPr="00D6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B8B16E"/>
    <w:multiLevelType w:val="hybridMultilevel"/>
    <w:tmpl w:val="767F97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4CC36D"/>
    <w:multiLevelType w:val="hybridMultilevel"/>
    <w:tmpl w:val="967DF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9E44E9"/>
    <w:multiLevelType w:val="hybridMultilevel"/>
    <w:tmpl w:val="97291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397105"/>
    <w:multiLevelType w:val="hybridMultilevel"/>
    <w:tmpl w:val="2A88E7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33BBD40"/>
    <w:multiLevelType w:val="hybridMultilevel"/>
    <w:tmpl w:val="33FA98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2621C0"/>
    <w:multiLevelType w:val="hybridMultilevel"/>
    <w:tmpl w:val="1C4F80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971725"/>
    <w:multiLevelType w:val="hybridMultilevel"/>
    <w:tmpl w:val="4A306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5965DA"/>
    <w:multiLevelType w:val="hybridMultilevel"/>
    <w:tmpl w:val="A8315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5AF3F23"/>
    <w:multiLevelType w:val="hybridMultilevel"/>
    <w:tmpl w:val="3C5ADC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5B868BA"/>
    <w:multiLevelType w:val="hybridMultilevel"/>
    <w:tmpl w:val="F9D703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236501C"/>
    <w:multiLevelType w:val="hybridMultilevel"/>
    <w:tmpl w:val="EDBE2DE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9"/>
  </w:num>
  <w:num w:numId="3">
    <w:abstractNumId w:val="7"/>
  </w:num>
  <w:num w:numId="4">
    <w:abstractNumId w:val="0"/>
  </w:num>
  <w:num w:numId="5">
    <w:abstractNumId w:val="2"/>
  </w:num>
  <w:num w:numId="6">
    <w:abstractNumId w:val="4"/>
  </w:num>
  <w:num w:numId="7">
    <w:abstractNumId w:val="5"/>
  </w:num>
  <w:num w:numId="8">
    <w:abstractNumId w:val="1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3D"/>
    <w:rsid w:val="001100FD"/>
    <w:rsid w:val="001351AA"/>
    <w:rsid w:val="0015383D"/>
    <w:rsid w:val="00177964"/>
    <w:rsid w:val="002278D2"/>
    <w:rsid w:val="00250828"/>
    <w:rsid w:val="002753C9"/>
    <w:rsid w:val="00406B5E"/>
    <w:rsid w:val="004966F3"/>
    <w:rsid w:val="004A3D74"/>
    <w:rsid w:val="004C55DD"/>
    <w:rsid w:val="004E3B55"/>
    <w:rsid w:val="005B1D1B"/>
    <w:rsid w:val="007270A9"/>
    <w:rsid w:val="00762F8A"/>
    <w:rsid w:val="00767B81"/>
    <w:rsid w:val="008F4466"/>
    <w:rsid w:val="0099133A"/>
    <w:rsid w:val="009B1ED3"/>
    <w:rsid w:val="009C0A15"/>
    <w:rsid w:val="009C0E30"/>
    <w:rsid w:val="009C6D69"/>
    <w:rsid w:val="00A36ED8"/>
    <w:rsid w:val="00A94EB3"/>
    <w:rsid w:val="00AE186F"/>
    <w:rsid w:val="00AF7505"/>
    <w:rsid w:val="00B3606E"/>
    <w:rsid w:val="00B64ED3"/>
    <w:rsid w:val="00C05C87"/>
    <w:rsid w:val="00C73AF0"/>
    <w:rsid w:val="00C7591D"/>
    <w:rsid w:val="00C873B8"/>
    <w:rsid w:val="00CA5DA0"/>
    <w:rsid w:val="00CB4A87"/>
    <w:rsid w:val="00CE24E9"/>
    <w:rsid w:val="00D063D7"/>
    <w:rsid w:val="00D12364"/>
    <w:rsid w:val="00D47312"/>
    <w:rsid w:val="00D60957"/>
    <w:rsid w:val="00DC459A"/>
    <w:rsid w:val="00E76433"/>
    <w:rsid w:val="00EE2125"/>
    <w:rsid w:val="00F05A20"/>
    <w:rsid w:val="00F14578"/>
    <w:rsid w:val="00F21C2F"/>
    <w:rsid w:val="00F6000F"/>
    <w:rsid w:val="00FC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6580"/>
  <w15:chartTrackingRefBased/>
  <w15:docId w15:val="{8E446913-72D6-43CC-9C39-344FCE89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83D"/>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uiPriority w:val="99"/>
    <w:unhideWhenUsed/>
    <w:rsid w:val="00D47312"/>
    <w:pPr>
      <w:spacing w:after="120" w:line="276" w:lineRule="auto"/>
      <w:ind w:left="720" w:hanging="720"/>
    </w:pPr>
    <w:rPr>
      <w:rFonts w:eastAsiaTheme="minorEastAsia"/>
    </w:rPr>
  </w:style>
  <w:style w:type="character" w:customStyle="1" w:styleId="BodyTextIndent2Char">
    <w:name w:val="Body Text Indent 2 Char"/>
    <w:basedOn w:val="DefaultParagraphFont"/>
    <w:link w:val="BodyTextIndent2"/>
    <w:uiPriority w:val="99"/>
    <w:rsid w:val="00D47312"/>
    <w:rPr>
      <w:rFonts w:eastAsiaTheme="minorEastAsia"/>
    </w:rPr>
  </w:style>
  <w:style w:type="paragraph" w:styleId="Header">
    <w:name w:val="header"/>
    <w:basedOn w:val="Normal"/>
    <w:link w:val="HeaderChar"/>
    <w:uiPriority w:val="99"/>
    <w:unhideWhenUsed/>
    <w:rsid w:val="001351AA"/>
    <w:pPr>
      <w:tabs>
        <w:tab w:val="center" w:pos="4680"/>
        <w:tab w:val="right" w:pos="9360"/>
      </w:tabs>
      <w:spacing w:after="0" w:line="276" w:lineRule="auto"/>
    </w:pPr>
    <w:rPr>
      <w:rFonts w:eastAsiaTheme="minorEastAsia"/>
    </w:rPr>
  </w:style>
  <w:style w:type="character" w:customStyle="1" w:styleId="HeaderChar">
    <w:name w:val="Header Char"/>
    <w:basedOn w:val="DefaultParagraphFont"/>
    <w:link w:val="Header"/>
    <w:uiPriority w:val="99"/>
    <w:rsid w:val="001351AA"/>
    <w:rPr>
      <w:rFonts w:eastAsiaTheme="minorEastAsia"/>
    </w:rPr>
  </w:style>
  <w:style w:type="paragraph" w:styleId="BalloonText">
    <w:name w:val="Balloon Text"/>
    <w:basedOn w:val="Normal"/>
    <w:link w:val="BalloonTextChar"/>
    <w:uiPriority w:val="99"/>
    <w:semiHidden/>
    <w:unhideWhenUsed/>
    <w:rsid w:val="005B1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1A0A8-51C7-4F5A-809C-EE33473A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Custer County Courthouse</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A. Mertz</dc:creator>
  <cp:keywords/>
  <dc:description/>
  <cp:lastModifiedBy>Doris A. Mertz</cp:lastModifiedBy>
  <cp:revision>3</cp:revision>
  <cp:lastPrinted>2020-08-10T21:54:00Z</cp:lastPrinted>
  <dcterms:created xsi:type="dcterms:W3CDTF">2020-09-14T22:58:00Z</dcterms:created>
  <dcterms:modified xsi:type="dcterms:W3CDTF">2020-09-14T23:00:00Z</dcterms:modified>
</cp:coreProperties>
</file>